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42" w:rsidRDefault="00311A8D" w:rsidP="00311A8D">
      <w:pPr>
        <w:ind w:left="709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</w:t>
      </w:r>
    </w:p>
    <w:p w:rsidR="00311A8D" w:rsidRDefault="00311A8D" w:rsidP="00311A8D">
      <w:pPr>
        <w:ind w:left="709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11A8D" w:rsidRDefault="00311A8D" w:rsidP="00311A8D">
      <w:pPr>
        <w:ind w:left="709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311A8D" w:rsidRDefault="00311A8D" w:rsidP="00311A8D">
      <w:pPr>
        <w:ind w:left="709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Архитектурное макетирование на основе художественного конструирования</w:t>
      </w:r>
    </w:p>
    <w:p w:rsidR="00311A8D" w:rsidRDefault="00311A8D" w:rsidP="00311A8D">
      <w:pPr>
        <w:ind w:left="709" w:right="1134"/>
        <w:jc w:val="right"/>
        <w:rPr>
          <w:rFonts w:ascii="Times New Roman" w:hAnsi="Times New Roman" w:cs="Times New Roman"/>
          <w:sz w:val="28"/>
          <w:szCs w:val="28"/>
        </w:rPr>
      </w:pPr>
    </w:p>
    <w:p w:rsidR="00311A8D" w:rsidRDefault="00311A8D" w:rsidP="00311A8D">
      <w:pPr>
        <w:ind w:left="709" w:right="1134"/>
        <w:jc w:val="right"/>
        <w:rPr>
          <w:rFonts w:ascii="Times New Roman" w:hAnsi="Times New Roman" w:cs="Times New Roman"/>
          <w:sz w:val="28"/>
          <w:szCs w:val="28"/>
        </w:rPr>
      </w:pPr>
    </w:p>
    <w:p w:rsidR="00311A8D" w:rsidRDefault="00311A8D" w:rsidP="00311A8D">
      <w:pPr>
        <w:ind w:left="709" w:right="1134"/>
        <w:jc w:val="right"/>
        <w:rPr>
          <w:rFonts w:ascii="Times New Roman" w:hAnsi="Times New Roman" w:cs="Times New Roman"/>
          <w:sz w:val="28"/>
          <w:szCs w:val="28"/>
        </w:rPr>
      </w:pPr>
    </w:p>
    <w:p w:rsidR="00311A8D" w:rsidRDefault="00311A8D" w:rsidP="00311A8D">
      <w:pPr>
        <w:ind w:left="709" w:righ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В.В.</w:t>
      </w:r>
    </w:p>
    <w:p w:rsidR="00311A8D" w:rsidRDefault="00311A8D" w:rsidP="00311A8D">
      <w:pPr>
        <w:ind w:left="4962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</w:p>
    <w:p w:rsidR="00311A8D" w:rsidRDefault="00311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2659" w:rsidRDefault="00311A8D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образования по изобразительному искусству направлено на совершенствование позитивных личностных качеств учащихся: художественной культуры, устойчивого интереса к искусству, творческих способностей, образно-пространственного измышления. Освоение содержания предмета невозможно без</w:t>
      </w:r>
      <w:r w:rsidR="006F0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Восприятие произведения искусства предполагает не просто знакомство с ним, а собственно изобразительную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моделирование и конструирование. Заняти</w:t>
      </w:r>
      <w:r w:rsidR="00C426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659">
        <w:rPr>
          <w:rFonts w:ascii="Times New Roman" w:hAnsi="Times New Roman" w:cs="Times New Roman"/>
          <w:sz w:val="28"/>
          <w:szCs w:val="28"/>
        </w:rPr>
        <w:t>изобразительным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659">
        <w:rPr>
          <w:rFonts w:ascii="Times New Roman" w:hAnsi="Times New Roman" w:cs="Times New Roman"/>
          <w:sz w:val="28"/>
          <w:szCs w:val="28"/>
        </w:rPr>
        <w:t xml:space="preserve">искусством развивают </w:t>
      </w:r>
      <w:proofErr w:type="spellStart"/>
      <w:proofErr w:type="gramStart"/>
      <w:r w:rsidR="00C42659">
        <w:rPr>
          <w:rFonts w:ascii="Times New Roman" w:hAnsi="Times New Roman" w:cs="Times New Roman"/>
          <w:sz w:val="28"/>
          <w:szCs w:val="28"/>
        </w:rPr>
        <w:t>воображе</w:t>
      </w:r>
      <w:r w:rsidR="006F06FC">
        <w:rPr>
          <w:rFonts w:ascii="Times New Roman" w:hAnsi="Times New Roman" w:cs="Times New Roman"/>
          <w:sz w:val="28"/>
          <w:szCs w:val="28"/>
        </w:rPr>
        <w:t>-</w:t>
      </w:r>
      <w:r w:rsidR="00C42659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="00C42659">
        <w:rPr>
          <w:rFonts w:ascii="Times New Roman" w:hAnsi="Times New Roman" w:cs="Times New Roman"/>
          <w:sz w:val="28"/>
          <w:szCs w:val="28"/>
        </w:rPr>
        <w:t xml:space="preserve"> и образное мышление, дают навыки изобразительной, конструктивной, художественно-прикладной деятельности. </w:t>
      </w:r>
    </w:p>
    <w:p w:rsidR="00311A8D" w:rsidRDefault="00C42659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Систематизируя знания учащихся по изобразительному искусству в начальной, основной и средней школе необходимо учесть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– предварительного </w:t>
      </w:r>
      <w:r w:rsidR="004A2811">
        <w:rPr>
          <w:rFonts w:ascii="Times New Roman" w:hAnsi="Times New Roman" w:cs="Times New Roman"/>
          <w:sz w:val="28"/>
          <w:szCs w:val="28"/>
        </w:rPr>
        <w:t>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профилирующего направления своей дальнейшей деятельности, специализированной подготовки (профильного обучения), которая ориентирована на индивидуализацию обучения и социализацию обучающихся.</w:t>
      </w:r>
    </w:p>
    <w:p w:rsidR="00C42659" w:rsidRDefault="00C42659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подход к целям и задачам обучения составит вопрос о взаимоотношении обучения и творчества. Воспитание творческой личности и развитие творческих способностей детей – важнейшая задача современного образования. Творческая деятельность – высшая форма деятельности, присущая человеку. Одна из важнейших сторон творческой деятельности – воображение (развитое творческой чувство). Пластическое воображение пользуется данными внешних впечатлений, строит образ из элементов, заимствованных извне. Самым важным для творческой деятельности является творческое воображение, самостоятельно создающее новые, оригинальные образы. </w:t>
      </w:r>
    </w:p>
    <w:p w:rsidR="00C42659" w:rsidRDefault="00C42659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выпускника школы, как социально-контекстной личности предусматривает осознание своей жизненной роли и предназначения. Определенную помощь для профильной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учащихся старших классов оказывают спецкурсы</w:t>
      </w:r>
      <w:r w:rsidR="00427A89">
        <w:rPr>
          <w:rFonts w:ascii="Times New Roman" w:hAnsi="Times New Roman" w:cs="Times New Roman"/>
          <w:sz w:val="28"/>
          <w:szCs w:val="28"/>
        </w:rPr>
        <w:t xml:space="preserve"> по художественно-эстетическому направлению для тех, кто ориентирован на профессии архитектора, дизайнера, художника, искусствоведа и тех, кто просто интересуется искусством.</w:t>
      </w:r>
    </w:p>
    <w:p w:rsidR="00427A89" w:rsidRDefault="00427A89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предложенного педагогического проекта «Архитектурное макетирование на основе художественного конструирования» предназначена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старшеклассников. Актуальность темы связана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повышением в современном обществе интереса к </w:t>
      </w:r>
      <w:r w:rsidR="000C3613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архитектора и дизайнера.</w:t>
      </w:r>
    </w:p>
    <w:p w:rsidR="006F06FC" w:rsidRDefault="006F06FC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27A89" w:rsidRDefault="006F06FC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  <w:r w:rsidR="00427A89">
        <w:rPr>
          <w:rFonts w:ascii="Times New Roman" w:hAnsi="Times New Roman" w:cs="Times New Roman"/>
          <w:sz w:val="28"/>
          <w:szCs w:val="28"/>
        </w:rPr>
        <w:t>:</w:t>
      </w:r>
    </w:p>
    <w:p w:rsidR="00427A89" w:rsidRDefault="00427A89" w:rsidP="006F06FC">
      <w:pPr>
        <w:pStyle w:val="a7"/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графической культуры и освоение архитектурного языка;</w:t>
      </w:r>
    </w:p>
    <w:p w:rsidR="00427A89" w:rsidRDefault="00427A89" w:rsidP="006F06FC">
      <w:pPr>
        <w:pStyle w:val="a7"/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образно-ассоциативное мышление, художественный вкус и творческие способности;</w:t>
      </w:r>
    </w:p>
    <w:p w:rsidR="00427A89" w:rsidRDefault="00427A89" w:rsidP="006F06FC">
      <w:pPr>
        <w:pStyle w:val="a7"/>
        <w:numPr>
          <w:ilvl w:val="0"/>
          <w:numId w:val="1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и познавательный интерес школьников;</w:t>
      </w:r>
    </w:p>
    <w:p w:rsidR="006F06FC" w:rsidRDefault="006F06FC" w:rsidP="006F06FC">
      <w:pPr>
        <w:pStyle w:val="a7"/>
        <w:spacing w:after="0" w:line="240" w:lineRule="auto"/>
        <w:ind w:left="185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427A89" w:rsidRDefault="00427A89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курса опре</w:t>
      </w:r>
      <w:r w:rsidR="004A2811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ляется практической направленност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ью знаний и умений, ориентирующих учащихся на созидательное творчество.</w:t>
      </w:r>
    </w:p>
    <w:p w:rsidR="006F06FC" w:rsidRDefault="00427A89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курса проявляется в развитии графической культуры, расширении</w:t>
      </w:r>
      <w:r w:rsidR="006F06FC">
        <w:rPr>
          <w:rFonts w:ascii="Times New Roman" w:hAnsi="Times New Roman" w:cs="Times New Roman"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 xml:space="preserve"> по архитектуре, развитии творческих способностей учащихся</w:t>
      </w:r>
      <w:r w:rsidR="006F06FC">
        <w:rPr>
          <w:rFonts w:ascii="Times New Roman" w:hAnsi="Times New Roman" w:cs="Times New Roman"/>
          <w:sz w:val="28"/>
          <w:szCs w:val="28"/>
        </w:rPr>
        <w:t xml:space="preserve"> на основе проектной деятельности моделирования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7A89" w:rsidRDefault="00427A89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имеет блочно-модульную структуру, которая отражает последовательность изучаемых тем и наиболее эффективна для организации проектной деятельности школьников.</w:t>
      </w:r>
    </w:p>
    <w:p w:rsidR="006F06FC" w:rsidRDefault="006F06FC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F06FC" w:rsidRPr="006F06FC" w:rsidRDefault="006F06FC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социально-контекстной практики</w:t>
      </w:r>
      <w:r w:rsidRPr="006F06FC">
        <w:rPr>
          <w:rFonts w:ascii="Times New Roman" w:hAnsi="Times New Roman" w:cs="Times New Roman"/>
          <w:sz w:val="28"/>
          <w:szCs w:val="28"/>
        </w:rPr>
        <w:t>:</w:t>
      </w:r>
    </w:p>
    <w:p w:rsidR="006F06FC" w:rsidRPr="006F06FC" w:rsidRDefault="006F06FC" w:rsidP="006F06FC">
      <w:pPr>
        <w:numPr>
          <w:ilvl w:val="2"/>
          <w:numId w:val="3"/>
        </w:numPr>
        <w:tabs>
          <w:tab w:val="clear" w:pos="2160"/>
          <w:tab w:val="num" w:pos="1843"/>
        </w:tabs>
        <w:spacing w:after="0" w:line="240" w:lineRule="auto"/>
        <w:ind w:left="1843" w:righ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06FC">
        <w:rPr>
          <w:rFonts w:ascii="Times New Roman" w:hAnsi="Times New Roman" w:cs="Times New Roman"/>
          <w:sz w:val="28"/>
          <w:szCs w:val="28"/>
        </w:rPr>
        <w:t xml:space="preserve">Тренировочные упражнения, расчет и построение разверток геометрических </w:t>
      </w:r>
      <w:proofErr w:type="gramStart"/>
      <w:r w:rsidRPr="006F06FC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Pr="006F06FC">
        <w:rPr>
          <w:rFonts w:ascii="Times New Roman" w:hAnsi="Times New Roman" w:cs="Times New Roman"/>
          <w:sz w:val="28"/>
          <w:szCs w:val="28"/>
        </w:rPr>
        <w:t xml:space="preserve"> и выполнение сложного архитектурного объекта;</w:t>
      </w:r>
    </w:p>
    <w:p w:rsidR="006F06FC" w:rsidRPr="006F06FC" w:rsidRDefault="006F06FC" w:rsidP="006F06FC">
      <w:pPr>
        <w:numPr>
          <w:ilvl w:val="0"/>
          <w:numId w:val="3"/>
        </w:numPr>
        <w:spacing w:after="0" w:line="240" w:lineRule="auto"/>
        <w:ind w:left="1843" w:righ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06FC">
        <w:rPr>
          <w:rFonts w:ascii="Times New Roman" w:hAnsi="Times New Roman" w:cs="Times New Roman"/>
          <w:sz w:val="28"/>
          <w:szCs w:val="28"/>
        </w:rPr>
        <w:t>Выполнение макета по заданному чертежу, самостоятельная работа над макетом здания (расчет разверток с учетом архитектурных особенностей);</w:t>
      </w:r>
    </w:p>
    <w:p w:rsidR="006F06FC" w:rsidRPr="006F06FC" w:rsidRDefault="006F06FC" w:rsidP="006F06FC">
      <w:pPr>
        <w:numPr>
          <w:ilvl w:val="0"/>
          <w:numId w:val="3"/>
        </w:numPr>
        <w:spacing w:after="0" w:line="240" w:lineRule="auto"/>
        <w:ind w:left="1843" w:righ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06FC">
        <w:rPr>
          <w:rFonts w:ascii="Times New Roman" w:hAnsi="Times New Roman" w:cs="Times New Roman"/>
          <w:sz w:val="28"/>
          <w:szCs w:val="28"/>
        </w:rPr>
        <w:t>Работа над макетом более сложной формы, проработка архитектурных деталей (башни, зубцы, окна, колонны, карнизы);</w:t>
      </w:r>
    </w:p>
    <w:p w:rsidR="006F06FC" w:rsidRPr="006F06FC" w:rsidRDefault="006F06FC" w:rsidP="006F06FC">
      <w:pPr>
        <w:numPr>
          <w:ilvl w:val="0"/>
          <w:numId w:val="3"/>
        </w:numPr>
        <w:spacing w:after="0" w:line="240" w:lineRule="auto"/>
        <w:ind w:left="1843" w:righ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06FC">
        <w:rPr>
          <w:rFonts w:ascii="Times New Roman" w:hAnsi="Times New Roman" w:cs="Times New Roman"/>
          <w:sz w:val="28"/>
          <w:szCs w:val="28"/>
        </w:rPr>
        <w:t>Макеты архитектурных ансамблей разных эпох и стран (башни Московского Кремля, Смоленской крепостной стены, средневековых замков и дворцов);</w:t>
      </w:r>
    </w:p>
    <w:p w:rsidR="006F06FC" w:rsidRPr="006F06FC" w:rsidRDefault="006F06FC" w:rsidP="006F06FC">
      <w:pPr>
        <w:numPr>
          <w:ilvl w:val="0"/>
          <w:numId w:val="3"/>
        </w:numPr>
        <w:spacing w:after="0" w:line="240" w:lineRule="auto"/>
        <w:ind w:left="1843" w:righ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06FC">
        <w:rPr>
          <w:rFonts w:ascii="Times New Roman" w:hAnsi="Times New Roman" w:cs="Times New Roman"/>
          <w:sz w:val="28"/>
          <w:szCs w:val="28"/>
        </w:rPr>
        <w:t>Изучение особенностей современной архитектуры (простота, прозрачность), выполнение макета современного здания;</w:t>
      </w:r>
    </w:p>
    <w:p w:rsidR="006F06FC" w:rsidRPr="006F06FC" w:rsidRDefault="006F06FC" w:rsidP="006F06FC">
      <w:pPr>
        <w:numPr>
          <w:ilvl w:val="0"/>
          <w:numId w:val="3"/>
        </w:numPr>
        <w:spacing w:after="0" w:line="240" w:lineRule="auto"/>
        <w:ind w:left="1843" w:righ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06FC">
        <w:rPr>
          <w:rFonts w:ascii="Times New Roman" w:hAnsi="Times New Roman" w:cs="Times New Roman"/>
          <w:sz w:val="28"/>
          <w:szCs w:val="28"/>
        </w:rPr>
        <w:t>Самостоятельная разработка чертежей, разверток и макетов для коттеджа/загородного дома;</w:t>
      </w:r>
    </w:p>
    <w:p w:rsidR="006F06FC" w:rsidRPr="001413DA" w:rsidRDefault="006F06FC" w:rsidP="006F06FC">
      <w:pPr>
        <w:numPr>
          <w:ilvl w:val="0"/>
          <w:numId w:val="3"/>
        </w:numPr>
        <w:spacing w:after="0" w:line="240" w:lineRule="auto"/>
        <w:ind w:left="1843" w:righ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F06FC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proofErr w:type="gramStart"/>
      <w:r w:rsidRPr="006F06FC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6F06FC">
        <w:rPr>
          <w:rFonts w:ascii="Times New Roman" w:hAnsi="Times New Roman" w:cs="Times New Roman"/>
          <w:sz w:val="28"/>
          <w:szCs w:val="28"/>
        </w:rPr>
        <w:t xml:space="preserve"> различных жилых и нежилых помещений по собственным эскизам;</w:t>
      </w:r>
    </w:p>
    <w:p w:rsidR="006F06FC" w:rsidRDefault="006F06FC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Возможные риски предложенного проекта:</w:t>
      </w:r>
    </w:p>
    <w:p w:rsidR="006F06FC" w:rsidRDefault="006F06FC" w:rsidP="006F06FC">
      <w:pPr>
        <w:pStyle w:val="a7"/>
        <w:numPr>
          <w:ilvl w:val="0"/>
          <w:numId w:val="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неподготовленность к проектной деятельности;</w:t>
      </w:r>
    </w:p>
    <w:p w:rsidR="006F06FC" w:rsidRDefault="006F06FC" w:rsidP="006F06FC">
      <w:pPr>
        <w:pStyle w:val="a7"/>
        <w:numPr>
          <w:ilvl w:val="0"/>
          <w:numId w:val="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графическая грамотность;</w:t>
      </w:r>
    </w:p>
    <w:p w:rsidR="006F06FC" w:rsidRDefault="006F06FC" w:rsidP="006F06FC">
      <w:pPr>
        <w:pStyle w:val="a7"/>
        <w:numPr>
          <w:ilvl w:val="0"/>
          <w:numId w:val="4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 своих возможностей (завышенная или заниженная самооценка).</w:t>
      </w:r>
    </w:p>
    <w:p w:rsidR="001413DA" w:rsidRPr="006F06FC" w:rsidRDefault="001413DA" w:rsidP="001413DA">
      <w:pPr>
        <w:pStyle w:val="a7"/>
        <w:spacing w:after="0" w:line="240" w:lineRule="auto"/>
        <w:ind w:left="1854"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6F06FC" w:rsidRDefault="006F06FC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проекта:</w:t>
      </w:r>
    </w:p>
    <w:p w:rsidR="006F06FC" w:rsidRDefault="006F06FC" w:rsidP="006F06FC">
      <w:pPr>
        <w:pStyle w:val="a7"/>
        <w:numPr>
          <w:ilvl w:val="0"/>
          <w:numId w:val="5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группы;</w:t>
      </w:r>
    </w:p>
    <w:p w:rsidR="006F06FC" w:rsidRDefault="006F06FC" w:rsidP="006F06FC">
      <w:pPr>
        <w:pStyle w:val="a7"/>
        <w:numPr>
          <w:ilvl w:val="0"/>
          <w:numId w:val="5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планирования;</w:t>
      </w:r>
    </w:p>
    <w:p w:rsidR="006F06FC" w:rsidRDefault="006F06FC" w:rsidP="006F06FC">
      <w:pPr>
        <w:pStyle w:val="a7"/>
        <w:numPr>
          <w:ilvl w:val="0"/>
          <w:numId w:val="5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413DA">
        <w:rPr>
          <w:rFonts w:ascii="Times New Roman" w:hAnsi="Times New Roman" w:cs="Times New Roman"/>
          <w:sz w:val="28"/>
          <w:szCs w:val="28"/>
        </w:rPr>
        <w:t>иллюстративного</w:t>
      </w:r>
      <w:r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6F06FC" w:rsidRDefault="006F06FC" w:rsidP="006F06FC">
      <w:pPr>
        <w:pStyle w:val="a7"/>
        <w:numPr>
          <w:ilvl w:val="0"/>
          <w:numId w:val="5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тренировочных упражнения для определения подготовленности учащихся;</w:t>
      </w:r>
    </w:p>
    <w:p w:rsidR="006F06FC" w:rsidRDefault="006F06FC" w:rsidP="006F06FC">
      <w:pPr>
        <w:pStyle w:val="a7"/>
        <w:numPr>
          <w:ilvl w:val="0"/>
          <w:numId w:val="5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подгруппы</w:t>
      </w:r>
      <w:r w:rsidR="001413DA">
        <w:rPr>
          <w:rFonts w:ascii="Times New Roman" w:hAnsi="Times New Roman" w:cs="Times New Roman"/>
          <w:sz w:val="28"/>
          <w:szCs w:val="28"/>
        </w:rPr>
        <w:t>:</w:t>
      </w:r>
    </w:p>
    <w:p w:rsidR="001413DA" w:rsidRDefault="001413DA" w:rsidP="001413DA">
      <w:pPr>
        <w:pStyle w:val="a7"/>
        <w:numPr>
          <w:ilvl w:val="0"/>
          <w:numId w:val="6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макетом;</w:t>
      </w:r>
    </w:p>
    <w:p w:rsidR="001413DA" w:rsidRDefault="001413DA" w:rsidP="001413DA">
      <w:pPr>
        <w:pStyle w:val="a7"/>
        <w:numPr>
          <w:ilvl w:val="0"/>
          <w:numId w:val="6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компьютером.</w:t>
      </w:r>
    </w:p>
    <w:p w:rsidR="001413DA" w:rsidRPr="001413DA" w:rsidRDefault="001413DA" w:rsidP="001413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1413DA" w:rsidRDefault="001413DA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ресурсов необходимых для обеспечения проекта:</w:t>
      </w:r>
    </w:p>
    <w:p w:rsidR="001413DA" w:rsidRDefault="001413DA" w:rsidP="001413DA">
      <w:pPr>
        <w:pStyle w:val="a7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материально-технической базы для работы;</w:t>
      </w:r>
    </w:p>
    <w:p w:rsidR="001413DA" w:rsidRDefault="001413DA" w:rsidP="001413DA">
      <w:pPr>
        <w:pStyle w:val="a7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иллюстративного материала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инфор-мационная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база);</w:t>
      </w:r>
    </w:p>
    <w:p w:rsidR="001413DA" w:rsidRDefault="001413DA" w:rsidP="001413DA">
      <w:pPr>
        <w:pStyle w:val="a7"/>
        <w:numPr>
          <w:ilvl w:val="0"/>
          <w:numId w:val="7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заготовка материала для работы (бумага, картон, ножницы, клей);</w:t>
      </w:r>
    </w:p>
    <w:p w:rsidR="001413DA" w:rsidRPr="001413DA" w:rsidRDefault="001413DA" w:rsidP="001413DA">
      <w:p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1413DA" w:rsidRDefault="001413DA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 результат проекта – возможность самоопределения своих знаний макетирования:</w:t>
      </w:r>
    </w:p>
    <w:p w:rsidR="001413DA" w:rsidRDefault="001413DA" w:rsidP="001413DA">
      <w:pPr>
        <w:pStyle w:val="a7"/>
        <w:numPr>
          <w:ilvl w:val="0"/>
          <w:numId w:val="8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макета из бумаги;</w:t>
      </w:r>
    </w:p>
    <w:p w:rsidR="001413DA" w:rsidRPr="001413DA" w:rsidRDefault="001413DA" w:rsidP="001413DA">
      <w:pPr>
        <w:pStyle w:val="a7"/>
        <w:numPr>
          <w:ilvl w:val="0"/>
          <w:numId w:val="8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компьютером.</w:t>
      </w:r>
    </w:p>
    <w:p w:rsidR="001413DA" w:rsidRDefault="001413DA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413DA" w:rsidRDefault="001413DA" w:rsidP="001413DA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 также вариант работы над архитектурным макетированием при помощи компьютерной графики, где могут быть разработаны:</w:t>
      </w:r>
    </w:p>
    <w:p w:rsidR="001413DA" w:rsidRDefault="001413DA" w:rsidP="001413DA">
      <w:pPr>
        <w:pStyle w:val="a7"/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версии макетов (эскизы, чертежи, развертки, технологические карты);</w:t>
      </w:r>
    </w:p>
    <w:p w:rsidR="001413DA" w:rsidRDefault="001413DA" w:rsidP="001413DA">
      <w:pPr>
        <w:pStyle w:val="a7"/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Проектный вариант действующих и утраченных памятников архитектуры;</w:t>
      </w:r>
    </w:p>
    <w:p w:rsidR="001413DA" w:rsidRDefault="001413DA" w:rsidP="001413DA">
      <w:pPr>
        <w:pStyle w:val="a7"/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проектов;</w:t>
      </w:r>
    </w:p>
    <w:p w:rsidR="001413DA" w:rsidRDefault="001413DA" w:rsidP="001413DA">
      <w:pPr>
        <w:pStyle w:val="a7"/>
        <w:numPr>
          <w:ilvl w:val="0"/>
          <w:numId w:val="2"/>
        </w:numPr>
        <w:spacing w:after="0" w:line="240" w:lineRule="auto"/>
        <w:ind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виртуальных экскурсий для изучения памятников архитектуры как отечественного, так и международного значения.</w:t>
      </w:r>
    </w:p>
    <w:p w:rsidR="001413DA" w:rsidRDefault="001413DA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F06FC" w:rsidRDefault="006F06FC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взаимосвязан с другими предметами, изучаемыми в школе: Мировая художественная культура, история, основы православной культуры, краеведение.</w:t>
      </w:r>
    </w:p>
    <w:p w:rsidR="00504A56" w:rsidRPr="00504A56" w:rsidRDefault="00504A56" w:rsidP="006F06FC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Предложенный курс несет в себе 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работы, так как позволяет подробно познакомиться с такими актуальными сегодня специальностями как дизайнер, проектировщик, архитектор.</w:t>
      </w:r>
    </w:p>
    <w:p w:rsidR="00C42659" w:rsidRPr="00311A8D" w:rsidRDefault="00C42659" w:rsidP="006F06FC">
      <w:pPr>
        <w:spacing w:after="0" w:line="240" w:lineRule="auto"/>
        <w:ind w:left="709" w:righ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C42659" w:rsidRPr="00311A8D" w:rsidSect="00311A8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23" w:rsidRDefault="00560123" w:rsidP="00311A8D">
      <w:pPr>
        <w:spacing w:after="0" w:line="240" w:lineRule="auto"/>
      </w:pPr>
      <w:r>
        <w:separator/>
      </w:r>
    </w:p>
  </w:endnote>
  <w:endnote w:type="continuationSeparator" w:id="0">
    <w:p w:rsidR="00560123" w:rsidRDefault="00560123" w:rsidP="0031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234473"/>
    </w:sdtPr>
    <w:sdtContent>
      <w:p w:rsidR="00311A8D" w:rsidRDefault="00B001A0">
        <w:pPr>
          <w:pStyle w:val="a5"/>
          <w:jc w:val="right"/>
        </w:pPr>
        <w:r>
          <w:fldChar w:fldCharType="begin"/>
        </w:r>
        <w:r w:rsidR="00311A8D">
          <w:instrText>PAGE   \* MERGEFORMAT</w:instrText>
        </w:r>
        <w:r>
          <w:fldChar w:fldCharType="separate"/>
        </w:r>
        <w:r w:rsidR="001413DA">
          <w:rPr>
            <w:noProof/>
          </w:rPr>
          <w:t>2</w:t>
        </w:r>
        <w:r>
          <w:fldChar w:fldCharType="end"/>
        </w:r>
      </w:p>
    </w:sdtContent>
  </w:sdt>
  <w:p w:rsidR="00311A8D" w:rsidRDefault="00311A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23" w:rsidRDefault="00560123" w:rsidP="00311A8D">
      <w:pPr>
        <w:spacing w:after="0" w:line="240" w:lineRule="auto"/>
      </w:pPr>
      <w:r>
        <w:separator/>
      </w:r>
    </w:p>
  </w:footnote>
  <w:footnote w:type="continuationSeparator" w:id="0">
    <w:p w:rsidR="00560123" w:rsidRDefault="00560123" w:rsidP="0031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1B9"/>
    <w:multiLevelType w:val="hybridMultilevel"/>
    <w:tmpl w:val="42BC7B7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88E5518"/>
    <w:multiLevelType w:val="hybridMultilevel"/>
    <w:tmpl w:val="7C403A38"/>
    <w:lvl w:ilvl="0" w:tplc="F50A0C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46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0B0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CC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C2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2D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818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14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21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54B57"/>
    <w:multiLevelType w:val="hybridMultilevel"/>
    <w:tmpl w:val="0E2CF06A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A35765F"/>
    <w:multiLevelType w:val="hybridMultilevel"/>
    <w:tmpl w:val="F69E934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2C903CF"/>
    <w:multiLevelType w:val="hybridMultilevel"/>
    <w:tmpl w:val="742650D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4D7154E"/>
    <w:multiLevelType w:val="hybridMultilevel"/>
    <w:tmpl w:val="0798BFDE"/>
    <w:lvl w:ilvl="0" w:tplc="04190019">
      <w:start w:val="1"/>
      <w:numFmt w:val="lowerLetter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3294" w:hanging="360"/>
      </w:pPr>
    </w:lvl>
    <w:lvl w:ilvl="2" w:tplc="0419001B" w:tentative="1">
      <w:start w:val="1"/>
      <w:numFmt w:val="lowerRoman"/>
      <w:lvlText w:val="%3."/>
      <w:lvlJc w:val="right"/>
      <w:pPr>
        <w:ind w:left="4014" w:hanging="180"/>
      </w:pPr>
    </w:lvl>
    <w:lvl w:ilvl="3" w:tplc="0419000F" w:tentative="1">
      <w:start w:val="1"/>
      <w:numFmt w:val="decimal"/>
      <w:lvlText w:val="%4."/>
      <w:lvlJc w:val="left"/>
      <w:pPr>
        <w:ind w:left="4734" w:hanging="360"/>
      </w:pPr>
    </w:lvl>
    <w:lvl w:ilvl="4" w:tplc="04190019" w:tentative="1">
      <w:start w:val="1"/>
      <w:numFmt w:val="lowerLetter"/>
      <w:lvlText w:val="%5."/>
      <w:lvlJc w:val="left"/>
      <w:pPr>
        <w:ind w:left="5454" w:hanging="360"/>
      </w:pPr>
    </w:lvl>
    <w:lvl w:ilvl="5" w:tplc="0419001B" w:tentative="1">
      <w:start w:val="1"/>
      <w:numFmt w:val="lowerRoman"/>
      <w:lvlText w:val="%6."/>
      <w:lvlJc w:val="right"/>
      <w:pPr>
        <w:ind w:left="6174" w:hanging="180"/>
      </w:pPr>
    </w:lvl>
    <w:lvl w:ilvl="6" w:tplc="0419000F" w:tentative="1">
      <w:start w:val="1"/>
      <w:numFmt w:val="decimal"/>
      <w:lvlText w:val="%7."/>
      <w:lvlJc w:val="left"/>
      <w:pPr>
        <w:ind w:left="6894" w:hanging="360"/>
      </w:pPr>
    </w:lvl>
    <w:lvl w:ilvl="7" w:tplc="04190019" w:tentative="1">
      <w:start w:val="1"/>
      <w:numFmt w:val="lowerLetter"/>
      <w:lvlText w:val="%8."/>
      <w:lvlJc w:val="left"/>
      <w:pPr>
        <w:ind w:left="7614" w:hanging="360"/>
      </w:pPr>
    </w:lvl>
    <w:lvl w:ilvl="8" w:tplc="041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">
    <w:nsid w:val="5E1B7AB5"/>
    <w:multiLevelType w:val="hybridMultilevel"/>
    <w:tmpl w:val="9E7CA39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25E76D6"/>
    <w:multiLevelType w:val="hybridMultilevel"/>
    <w:tmpl w:val="865C0C0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A8D"/>
    <w:rsid w:val="000C3613"/>
    <w:rsid w:val="001413DA"/>
    <w:rsid w:val="00311A8D"/>
    <w:rsid w:val="00427A89"/>
    <w:rsid w:val="004A2811"/>
    <w:rsid w:val="004D4C42"/>
    <w:rsid w:val="00504A56"/>
    <w:rsid w:val="00560123"/>
    <w:rsid w:val="006F06FC"/>
    <w:rsid w:val="00B001A0"/>
    <w:rsid w:val="00C4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A8D"/>
  </w:style>
  <w:style w:type="paragraph" w:styleId="a5">
    <w:name w:val="footer"/>
    <w:basedOn w:val="a"/>
    <w:link w:val="a6"/>
    <w:uiPriority w:val="99"/>
    <w:unhideWhenUsed/>
    <w:rsid w:val="0031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A8D"/>
  </w:style>
  <w:style w:type="paragraph" w:styleId="a7">
    <w:name w:val="List Paragraph"/>
    <w:basedOn w:val="a"/>
    <w:uiPriority w:val="34"/>
    <w:qFormat/>
    <w:rsid w:val="0042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A8D"/>
  </w:style>
  <w:style w:type="paragraph" w:styleId="a5">
    <w:name w:val="footer"/>
    <w:basedOn w:val="a"/>
    <w:link w:val="a6"/>
    <w:uiPriority w:val="99"/>
    <w:unhideWhenUsed/>
    <w:rsid w:val="00311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A8D"/>
  </w:style>
  <w:style w:type="paragraph" w:styleId="a7">
    <w:name w:val="List Paragraph"/>
    <w:basedOn w:val="a"/>
    <w:uiPriority w:val="34"/>
    <w:qFormat/>
    <w:rsid w:val="00427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9630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Иннокентий Игоревич</dc:creator>
  <cp:keywords/>
  <dc:description/>
  <cp:lastModifiedBy>123</cp:lastModifiedBy>
  <cp:revision>4</cp:revision>
  <dcterms:created xsi:type="dcterms:W3CDTF">2013-01-06T13:27:00Z</dcterms:created>
  <dcterms:modified xsi:type="dcterms:W3CDTF">2013-01-11T13:55:00Z</dcterms:modified>
</cp:coreProperties>
</file>